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88F4D5" w14:textId="77777777" w:rsidR="00C72365" w:rsidRPr="005E0394" w:rsidRDefault="00AD55B1">
      <w:pPr>
        <w:rPr>
          <w:b/>
        </w:rPr>
      </w:pPr>
      <w:bookmarkStart w:id="0" w:name="_GoBack"/>
      <w:r w:rsidRPr="005E0394">
        <w:rPr>
          <w:b/>
        </w:rPr>
        <w:t>Atlanta Business Chronicle- Kickball &amp; Wellness at Winter Companies</w:t>
      </w:r>
    </w:p>
    <w:p w14:paraId="1E2551EB" w14:textId="77777777" w:rsidR="00AD55B1" w:rsidRDefault="00AD55B1"/>
    <w:bookmarkEnd w:id="0"/>
    <w:p w14:paraId="18C4633D" w14:textId="77777777" w:rsidR="00AD55B1" w:rsidRDefault="00AD55B1"/>
    <w:p w14:paraId="411FDDD9" w14:textId="77777777" w:rsidR="00AD55B1" w:rsidRDefault="002675F4">
      <w:r>
        <w:t>Winter and it</w:t>
      </w:r>
      <w:r w:rsidR="00AD55B1">
        <w:t>s leader, Brent Reid, CEO, are serious about employee wellness, both physically and mentally. Recently, t</w:t>
      </w:r>
      <w:r w:rsidR="001A4295">
        <w:t xml:space="preserve">he company switched over to </w:t>
      </w:r>
      <w:r w:rsidR="00AD55B1">
        <w:t xml:space="preserve">Humana Vitality, a program that rewards and incents both the employee and the company for participation. By inspiring Winter employees to make healthy changes and reach personal goals, employees benefit and the company benefits in lower healthcare costs. </w:t>
      </w:r>
    </w:p>
    <w:p w14:paraId="7E8E9AA1" w14:textId="77777777" w:rsidR="00AD55B1" w:rsidRDefault="00AD55B1"/>
    <w:p w14:paraId="3FCF19A9" w14:textId="77777777" w:rsidR="00AD55B1" w:rsidRDefault="00AD55B1">
      <w:r>
        <w:t>Brent took it a step further and bought everyone in the company a Fitbit</w:t>
      </w:r>
      <w:r w:rsidR="002675F4">
        <w:t>, an activity tracking device,</w:t>
      </w:r>
      <w:r>
        <w:t xml:space="preserve"> in an effort to have 60% of the company reach silver status by a specified date and cash in on the 10% reduction in Winter’s healthcare expenses. </w:t>
      </w:r>
    </w:p>
    <w:p w14:paraId="071835F3" w14:textId="77777777" w:rsidR="00AD55B1" w:rsidRDefault="00AD55B1"/>
    <w:p w14:paraId="46DA5EAE" w14:textId="77777777" w:rsidR="00AD55B1" w:rsidRDefault="00AD55B1">
      <w:r>
        <w:t xml:space="preserve"> As a result of his commitment, Winter employees not only responded, they </w:t>
      </w:r>
      <w:r w:rsidR="005E0394">
        <w:t xml:space="preserve">far </w:t>
      </w:r>
      <w:r>
        <w:t xml:space="preserve">exceeded expectations. </w:t>
      </w:r>
    </w:p>
    <w:p w14:paraId="426F03EA" w14:textId="77777777" w:rsidR="00AD55B1" w:rsidRDefault="00AD55B1"/>
    <w:p w14:paraId="37F60585" w14:textId="77777777" w:rsidR="00AD55B1" w:rsidRDefault="00EC1129">
      <w:r>
        <w:t>We reached 60% within just a few months of launching and are now at 100% in less than a year. There is only one other company in the United States that has reached 100% and they didn’t even acc</w:t>
      </w:r>
      <w:r w:rsidR="001A4295">
        <w:t>omplish it until year two</w:t>
      </w:r>
      <w:r>
        <w:t xml:space="preserve">. </w:t>
      </w:r>
    </w:p>
    <w:p w14:paraId="743E8D2A" w14:textId="77777777" w:rsidR="00EC1129" w:rsidRDefault="00EC1129"/>
    <w:p w14:paraId="1EBA79E6" w14:textId="77777777" w:rsidR="00EC1129" w:rsidRDefault="00D223B0">
      <w:r>
        <w:rPr>
          <w:noProof/>
        </w:rPr>
        <w:drawing>
          <wp:anchor distT="0" distB="0" distL="114300" distR="114300" simplePos="0" relativeHeight="251658240" behindDoc="0" locked="0" layoutInCell="1" allowOverlap="1" wp14:anchorId="224484CC" wp14:editId="39A7480C">
            <wp:simplePos x="0" y="0"/>
            <wp:positionH relativeFrom="column">
              <wp:posOffset>0</wp:posOffset>
            </wp:positionH>
            <wp:positionV relativeFrom="paragraph">
              <wp:posOffset>19685</wp:posOffset>
            </wp:positionV>
            <wp:extent cx="1793240" cy="2689860"/>
            <wp:effectExtent l="0" t="0" r="10160" b="254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95.jpg"/>
                    <pic:cNvPicPr/>
                  </pic:nvPicPr>
                  <pic:blipFill>
                    <a:blip r:embed="rId4">
                      <a:extLst>
                        <a:ext uri="{28A0092B-C50C-407E-A947-70E740481C1C}">
                          <a14:useLocalDpi xmlns:a14="http://schemas.microsoft.com/office/drawing/2010/main" val="0"/>
                        </a:ext>
                      </a:extLst>
                    </a:blip>
                    <a:stretch>
                      <a:fillRect/>
                    </a:stretch>
                  </pic:blipFill>
                  <pic:spPr>
                    <a:xfrm>
                      <a:off x="0" y="0"/>
                      <a:ext cx="1793240" cy="2689860"/>
                    </a:xfrm>
                    <a:prstGeom prst="rect">
                      <a:avLst/>
                    </a:prstGeom>
                  </pic:spPr>
                </pic:pic>
              </a:graphicData>
            </a:graphic>
            <wp14:sizeRelH relativeFrom="page">
              <wp14:pctWidth>0</wp14:pctWidth>
            </wp14:sizeRelH>
            <wp14:sizeRelV relativeFrom="page">
              <wp14:pctHeight>0</wp14:pctHeight>
            </wp14:sizeRelV>
          </wp:anchor>
        </w:drawing>
      </w:r>
      <w:r w:rsidR="00EC1129">
        <w:t xml:space="preserve">In addition, 20% </w:t>
      </w:r>
      <w:r w:rsidR="001A4295">
        <w:t>have</w:t>
      </w:r>
      <w:r w:rsidR="00EC1129">
        <w:t xml:space="preserve"> alrea</w:t>
      </w:r>
      <w:r>
        <w:t>dy reached Gold status and 10% P</w:t>
      </w:r>
      <w:r w:rsidR="00EC1129">
        <w:t xml:space="preserve">latinum status.  We are on track to have 40% gold and </w:t>
      </w:r>
      <w:r>
        <w:t xml:space="preserve">20% Platinum by year end. </w:t>
      </w:r>
    </w:p>
    <w:p w14:paraId="72E326EC" w14:textId="77777777" w:rsidR="00AD55B1" w:rsidRDefault="00AD55B1"/>
    <w:p w14:paraId="0F5918AF" w14:textId="77777777" w:rsidR="00D223B0" w:rsidRDefault="00AD55B1">
      <w:r>
        <w:t xml:space="preserve">Aside from activity tracking devices that encourage more steps, increased daily water intake, and elevated activity in general, Winter </w:t>
      </w:r>
      <w:r w:rsidR="00D223B0">
        <w:t xml:space="preserve">also is committed to </w:t>
      </w:r>
      <w:r w:rsidR="005E0394">
        <w:t xml:space="preserve">mental </w:t>
      </w:r>
      <w:r w:rsidR="00D223B0">
        <w:t xml:space="preserve">and spiritual </w:t>
      </w:r>
      <w:r w:rsidR="005E0394">
        <w:t xml:space="preserve">wellness.  Winter has a special </w:t>
      </w:r>
      <w:proofErr w:type="spellStart"/>
      <w:r w:rsidR="005E0394">
        <w:t>Funstruction</w:t>
      </w:r>
      <w:proofErr w:type="spellEnd"/>
      <w:r w:rsidR="005E0394">
        <w:t xml:space="preserve"> committee that is dedicated to </w:t>
      </w:r>
      <w:r w:rsidR="00EC1129">
        <w:t xml:space="preserve">planning and executing fun </w:t>
      </w:r>
      <w:r w:rsidR="002675F4">
        <w:t xml:space="preserve">company </w:t>
      </w:r>
      <w:r w:rsidR="00EC1129">
        <w:t xml:space="preserve">activities such as happy hours and in-office athletic events like </w:t>
      </w:r>
      <w:proofErr w:type="spellStart"/>
      <w:r w:rsidR="00EC1129">
        <w:t>Winterlympics</w:t>
      </w:r>
      <w:proofErr w:type="spellEnd"/>
      <w:r w:rsidR="00EC1129">
        <w:t xml:space="preserve"> and Putt </w:t>
      </w:r>
      <w:proofErr w:type="spellStart"/>
      <w:r w:rsidR="00EC1129">
        <w:t>Putt</w:t>
      </w:r>
      <w:proofErr w:type="spellEnd"/>
      <w:r w:rsidR="00EC1129">
        <w:t xml:space="preserve"> tournaments. </w:t>
      </w:r>
    </w:p>
    <w:p w14:paraId="6814A93E" w14:textId="77777777" w:rsidR="00D223B0" w:rsidRDefault="00D223B0"/>
    <w:p w14:paraId="7BADAE26" w14:textId="77777777" w:rsidR="00B4572D" w:rsidRDefault="00EC1129">
      <w:r>
        <w:t>Recently Carol Swanson, HR Director and</w:t>
      </w:r>
      <w:r w:rsidR="00AD55B1">
        <w:t xml:space="preserve"> Matt Atkins, HR Coordinator</w:t>
      </w:r>
      <w:r>
        <w:t xml:space="preserve"> made the decision to change from participating in a softball league, that was somewhat serious and competitive</w:t>
      </w:r>
      <w:r w:rsidR="00B4572D">
        <w:t>,</w:t>
      </w:r>
      <w:r>
        <w:t xml:space="preserve"> to a kickball league.  </w:t>
      </w:r>
      <w:r w:rsidR="00B4572D">
        <w:t>“</w:t>
      </w:r>
      <w:r w:rsidR="002675F4">
        <w:t>People have a limited amount of time and need to distress</w:t>
      </w:r>
      <w:r w:rsidR="001A4295">
        <w:t>. We</w:t>
      </w:r>
      <w:r w:rsidR="00B4572D">
        <w:t xml:space="preserve"> needed an athletic activity that appe</w:t>
      </w:r>
      <w:r w:rsidR="002675F4">
        <w:t xml:space="preserve">aled to a wide array of people and </w:t>
      </w:r>
      <w:r w:rsidR="00B4572D">
        <w:t xml:space="preserve">wasn’t too physically rigorous to complement what we were already doing.” said Swanson. </w:t>
      </w:r>
      <w:r w:rsidR="002675F4">
        <w:t xml:space="preserve"> “ Who doesn’t love kickball? It’s synonymous with drinking out of the hose in the summertime” added Atkins. </w:t>
      </w:r>
    </w:p>
    <w:p w14:paraId="50FEE6F5" w14:textId="77777777" w:rsidR="00B4572D" w:rsidRDefault="00B4572D"/>
    <w:p w14:paraId="5DEF2848" w14:textId="77777777" w:rsidR="00EC1129" w:rsidRDefault="00EC1129">
      <w:r>
        <w:t>The Winter Warriors</w:t>
      </w:r>
      <w:r w:rsidR="00B4572D">
        <w:t>,</w:t>
      </w:r>
      <w:r>
        <w:t xml:space="preserve"> consisting of roughly 25 Winter employees from age 21 to 53 year olds, won 5 of their 8 games this year. </w:t>
      </w:r>
    </w:p>
    <w:p w14:paraId="3AE945D9" w14:textId="77777777" w:rsidR="00EC1129" w:rsidRDefault="00EC1129"/>
    <w:p w14:paraId="22295AB1" w14:textId="77777777" w:rsidR="00B4572D" w:rsidRDefault="00EC1129">
      <w:r>
        <w:lastRenderedPageBreak/>
        <w:t>“We had a great time and did pretty well; a lot better than we did in softball and people seemed to e</w:t>
      </w:r>
      <w:r w:rsidR="00B4572D">
        <w:t xml:space="preserve">njoy it more as it was lighter and </w:t>
      </w:r>
      <w:r>
        <w:t>more casual.</w:t>
      </w:r>
      <w:r w:rsidR="00B4572D">
        <w:t xml:space="preserve"> Also, if someone had to miss it was easier to replace that person given the less technical of a sport</w:t>
      </w:r>
      <w:r w:rsidR="002675F4">
        <w:t xml:space="preserve">. </w:t>
      </w:r>
    </w:p>
    <w:p w14:paraId="27890F5F" w14:textId="77777777" w:rsidR="00B4572D" w:rsidRDefault="002675F4">
      <w:r>
        <w:rPr>
          <w:noProof/>
        </w:rPr>
        <w:drawing>
          <wp:anchor distT="0" distB="0" distL="114300" distR="114300" simplePos="0" relativeHeight="251659264" behindDoc="0" locked="0" layoutInCell="1" allowOverlap="1" wp14:anchorId="6183C834" wp14:editId="17A4568C">
            <wp:simplePos x="0" y="0"/>
            <wp:positionH relativeFrom="column">
              <wp:posOffset>-114300</wp:posOffset>
            </wp:positionH>
            <wp:positionV relativeFrom="paragraph">
              <wp:posOffset>149860</wp:posOffset>
            </wp:positionV>
            <wp:extent cx="2352675" cy="4081780"/>
            <wp:effectExtent l="0" t="0" r="9525" b="762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71.jpg"/>
                    <pic:cNvPicPr/>
                  </pic:nvPicPr>
                  <pic:blipFill>
                    <a:blip r:embed="rId5">
                      <a:extLst>
                        <a:ext uri="{28A0092B-C50C-407E-A947-70E740481C1C}">
                          <a14:useLocalDpi xmlns:a14="http://schemas.microsoft.com/office/drawing/2010/main" val="0"/>
                        </a:ext>
                      </a:extLst>
                    </a:blip>
                    <a:stretch>
                      <a:fillRect/>
                    </a:stretch>
                  </pic:blipFill>
                  <pic:spPr>
                    <a:xfrm>
                      <a:off x="0" y="0"/>
                      <a:ext cx="2352675" cy="4081780"/>
                    </a:xfrm>
                    <a:prstGeom prst="rect">
                      <a:avLst/>
                    </a:prstGeom>
                  </pic:spPr>
                </pic:pic>
              </a:graphicData>
            </a:graphic>
            <wp14:sizeRelH relativeFrom="page">
              <wp14:pctWidth>0</wp14:pctWidth>
            </wp14:sizeRelH>
            <wp14:sizeRelV relativeFrom="page">
              <wp14:pctHeight>0</wp14:pctHeight>
            </wp14:sizeRelV>
          </wp:anchor>
        </w:drawing>
      </w:r>
    </w:p>
    <w:p w14:paraId="501F6589" w14:textId="77777777" w:rsidR="002675F4" w:rsidRDefault="002675F4"/>
    <w:p w14:paraId="5F87112F" w14:textId="77777777" w:rsidR="00B4572D" w:rsidRDefault="002675F4">
      <w:r>
        <w:t>Playing in Piedmont Park was also an advantage,</w:t>
      </w:r>
      <w:r w:rsidR="00B4572D">
        <w:t xml:space="preserve"> we usually ended up going out to a nearby bar or restaurant afterwards</w:t>
      </w:r>
      <w:r>
        <w:t xml:space="preserve"> or watched set up for a festival which would spur another social gathering. The recent college graduates new to Atlanta especially appreciated this, </w:t>
      </w:r>
      <w:r w:rsidR="00B4572D">
        <w:t xml:space="preserve">stated Matt Atkins, Winter Warriors team coach. </w:t>
      </w:r>
      <w:r>
        <w:t xml:space="preserve"> </w:t>
      </w:r>
    </w:p>
    <w:p w14:paraId="5BAB1ECD" w14:textId="77777777" w:rsidR="002675F4" w:rsidRDefault="002675F4"/>
    <w:p w14:paraId="4EC9796F" w14:textId="77777777" w:rsidR="00AD55B1" w:rsidRDefault="001A4295" w:rsidP="002675F4">
      <w:r>
        <w:rPr>
          <w:noProof/>
        </w:rPr>
        <w:drawing>
          <wp:inline distT="0" distB="0" distL="0" distR="0" wp14:anchorId="169902AB" wp14:editId="07080A61">
            <wp:extent cx="2651479" cy="290128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717.jpg"/>
                    <pic:cNvPicPr/>
                  </pic:nvPicPr>
                  <pic:blipFill>
                    <a:blip r:embed="rId6">
                      <a:extLst>
                        <a:ext uri="{28A0092B-C50C-407E-A947-70E740481C1C}">
                          <a14:useLocalDpi xmlns:a14="http://schemas.microsoft.com/office/drawing/2010/main" val="0"/>
                        </a:ext>
                      </a:extLst>
                    </a:blip>
                    <a:stretch>
                      <a:fillRect/>
                    </a:stretch>
                  </pic:blipFill>
                  <pic:spPr>
                    <a:xfrm flipH="1">
                      <a:off x="0" y="0"/>
                      <a:ext cx="2651739" cy="2901567"/>
                    </a:xfrm>
                    <a:prstGeom prst="rect">
                      <a:avLst/>
                    </a:prstGeom>
                  </pic:spPr>
                </pic:pic>
              </a:graphicData>
            </a:graphic>
          </wp:inline>
        </w:drawing>
      </w:r>
      <w:r w:rsidR="002675F4">
        <w:rPr>
          <w:noProof/>
        </w:rPr>
        <w:drawing>
          <wp:anchor distT="0" distB="0" distL="114300" distR="114300" simplePos="0" relativeHeight="251660288" behindDoc="0" locked="0" layoutInCell="1" allowOverlap="1" wp14:anchorId="5A82DDD0" wp14:editId="698465B4">
            <wp:simplePos x="0" y="0"/>
            <wp:positionH relativeFrom="column">
              <wp:posOffset>-2705100</wp:posOffset>
            </wp:positionH>
            <wp:positionV relativeFrom="paragraph">
              <wp:posOffset>2985135</wp:posOffset>
            </wp:positionV>
            <wp:extent cx="2596515" cy="262382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670.jpg"/>
                    <pic:cNvPicPr/>
                  </pic:nvPicPr>
                  <pic:blipFill rotWithShape="1">
                    <a:blip r:embed="rId7">
                      <a:extLst>
                        <a:ext uri="{28A0092B-C50C-407E-A947-70E740481C1C}">
                          <a14:useLocalDpi xmlns:a14="http://schemas.microsoft.com/office/drawing/2010/main" val="0"/>
                        </a:ext>
                      </a:extLst>
                    </a:blip>
                    <a:srcRect l="14522" t="228" r="2566" b="3146"/>
                    <a:stretch/>
                  </pic:blipFill>
                  <pic:spPr bwMode="auto">
                    <a:xfrm>
                      <a:off x="0" y="0"/>
                      <a:ext cx="2596515" cy="262382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r w:rsidR="00B4572D">
        <w:br/>
      </w:r>
    </w:p>
    <w:sectPr w:rsidR="00AD55B1" w:rsidSect="00970A8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55B1"/>
    <w:rsid w:val="001A427D"/>
    <w:rsid w:val="001A4295"/>
    <w:rsid w:val="002675F4"/>
    <w:rsid w:val="005E0394"/>
    <w:rsid w:val="00970A84"/>
    <w:rsid w:val="009F4CD5"/>
    <w:rsid w:val="00AD55B1"/>
    <w:rsid w:val="00B4572D"/>
    <w:rsid w:val="00C72365"/>
    <w:rsid w:val="00D223B0"/>
    <w:rsid w:val="00EC11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5FBCABD"/>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223B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23B0"/>
    <w:rPr>
      <w:rFonts w:ascii="Lucida Grande" w:hAnsi="Lucida Grande" w:cs="Lucida Grande"/>
      <w:sz w:val="18"/>
      <w:szCs w:val="18"/>
    </w:rPr>
  </w:style>
  <w:style w:type="paragraph" w:styleId="ListParagraph">
    <w:name w:val="List Paragraph"/>
    <w:basedOn w:val="Normal"/>
    <w:uiPriority w:val="34"/>
    <w:qFormat/>
    <w:rsid w:val="001A42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jpg"/><Relationship Id="rId5" Type="http://schemas.openxmlformats.org/officeDocument/2006/relationships/image" Target="media/image2.jpg"/><Relationship Id="rId6" Type="http://schemas.openxmlformats.org/officeDocument/2006/relationships/image" Target="media/image3.jpg"/><Relationship Id="rId7" Type="http://schemas.openxmlformats.org/officeDocument/2006/relationships/image" Target="media/image4.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422</Words>
  <Characters>2410</Characters>
  <Application>Microsoft Macintosh Word</Application>
  <DocSecurity>0</DocSecurity>
  <Lines>20</Lines>
  <Paragraphs>5</Paragraphs>
  <ScaleCrop>false</ScaleCrop>
  <Company>Winter Companies</Company>
  <LinksUpToDate>false</LinksUpToDate>
  <CharactersWithSpaces>2827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Giffney Nagel</dc:creator>
  <cp:keywords/>
  <dc:description/>
  <cp:lastModifiedBy>Audrey Reid</cp:lastModifiedBy>
  <cp:revision>2</cp:revision>
  <cp:lastPrinted>2014-06-12T13:40:00Z</cp:lastPrinted>
  <dcterms:created xsi:type="dcterms:W3CDTF">2016-07-28T15:51:00Z</dcterms:created>
  <dcterms:modified xsi:type="dcterms:W3CDTF">2016-07-28T15:51:00Z</dcterms:modified>
</cp:coreProperties>
</file>